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5A5A5A"/>
          <w:sz w:val="20"/>
        </w:rPr>
        <w:t>DIOCESE OF ALLENTOWN</w:t>
      </w:r>
    </w:p>
    <w:p>
      <w:pPr>
        <w:pStyle w:val="Title"/>
        <w:jc w:val="center"/>
      </w:pPr>
      <w:r>
        <w:t>65th Anniversary Family Festival</w:t>
      </w:r>
    </w:p>
    <w:p>
      <w:pPr>
        <w:jc w:val="center"/>
      </w:pPr>
      <w:r>
        <w:rPr>
          <w:b/>
          <w:color w:val="24527A"/>
          <w:sz w:val="28"/>
        </w:rPr>
        <w:t>FOOD STAND FAQ</w:t>
      </w:r>
    </w:p>
    <w:p>
      <w:pPr>
        <w:jc w:val="center"/>
      </w:pPr>
      <w:r>
        <w:rPr>
          <w:i/>
          <w:sz w:val="18"/>
        </w:rPr>
        <w:t>Sunday, November 1, 2026  |  St. Joseph the Worker Parish, Orefield</w:t>
      </w:r>
    </w:p>
    <w:p>
      <w:r>
        <w:t>Thank you for participating as a food vendor at the Diocese of Allentown’s 65th Anniversary Family Festival! Please review the following information to help ensure a smooth and successful event.</w:t>
      </w:r>
    </w:p>
    <w:p>
      <w:pPr>
        <w:pStyle w:val="Heading2"/>
        <w:keepNext/>
      </w:pPr>
      <w:r>
        <w:t>1. When can we set up?</w:t>
      </w:r>
    </w:p>
    <w:p>
      <w:pPr>
        <w:keepLines/>
      </w:pPr>
      <w:r>
        <w:t>Setup may begin at 10:00 AM on Sunday, November 1.</w:t>
      </w:r>
    </w:p>
    <w:p>
      <w:pPr>
        <w:pStyle w:val="Heading2"/>
        <w:keepNext/>
      </w:pPr>
      <w:r>
        <w:t>2. What equipment and supplies will be provided?</w:t>
      </w:r>
    </w:p>
    <w:p>
      <w:pPr>
        <w:keepLines/>
      </w:pPr>
      <w:r>
        <w:t>The Diocese will provide:</w:t>
      </w:r>
    </w:p>
    <w:p>
      <w:pPr>
        <w:pStyle w:val="ListBullet"/>
        <w:spacing w:after="40"/>
      </w:pPr>
      <w:r>
        <w:t>Tables and chairs</w:t>
      </w:r>
    </w:p>
    <w:p>
      <w:pPr>
        <w:pStyle w:val="ListBullet"/>
        <w:spacing w:after="40"/>
      </w:pPr>
      <w:r>
        <w:t>Tents or coverings for protection from the elements</w:t>
      </w:r>
    </w:p>
    <w:p>
      <w:pPr>
        <w:keepLines/>
      </w:pPr>
      <w:r>
        <w:t>St. Joseph the Worker Parish will provide:</w:t>
      </w:r>
    </w:p>
    <w:p>
      <w:pPr>
        <w:pStyle w:val="ListBullet"/>
        <w:spacing w:after="40"/>
      </w:pPr>
      <w:r>
        <w:t>Access to 120V electrical power</w:t>
      </w:r>
    </w:p>
    <w:p>
      <w:pPr>
        <w:pStyle w:val="ListBullet"/>
        <w:spacing w:after="40"/>
      </w:pPr>
      <w:r>
        <w:t>Extension cords, as available. Please note that the quantity is limited.</w:t>
      </w:r>
    </w:p>
    <w:p>
      <w:pPr>
        <w:pStyle w:val="Heading2"/>
        <w:keepNext/>
      </w:pPr>
      <w:r>
        <w:t>3. What do we need to bring?</w:t>
      </w:r>
    </w:p>
    <w:p>
      <w:pPr>
        <w:keepLines/>
      </w:pPr>
      <w:r>
        <w:t>Each parish or vendor is responsible for providing its own:</w:t>
      </w:r>
    </w:p>
    <w:p>
      <w:pPr>
        <w:pStyle w:val="ListBullet"/>
        <w:spacing w:after="40"/>
      </w:pPr>
      <w:r>
        <w:t>Propane and/or cooking equipment, as needed</w:t>
      </w:r>
    </w:p>
    <w:p>
      <w:pPr>
        <w:pStyle w:val="ListBullet"/>
        <w:spacing w:after="40"/>
      </w:pPr>
      <w:r>
        <w:t>Plates, utensils, and other supplies needed to serve food</w:t>
      </w:r>
    </w:p>
    <w:p>
      <w:pPr>
        <w:pStyle w:val="ListBullet"/>
        <w:spacing w:after="40"/>
      </w:pPr>
      <w:r>
        <w:t>Food and beverages for sale</w:t>
      </w:r>
    </w:p>
    <w:p>
      <w:pPr>
        <w:pStyle w:val="ListBullet"/>
        <w:spacing w:after="40"/>
      </w:pPr>
      <w:r>
        <w:t>Any additional supplies necessary to operate the food stand</w:t>
      </w:r>
    </w:p>
    <w:p>
      <w:pPr>
        <w:pStyle w:val="Heading2"/>
        <w:keepNext/>
      </w:pPr>
      <w:r>
        <w:t>4. Will electricity and Wi-Fi be available?</w:t>
      </w:r>
    </w:p>
    <w:p>
      <w:pPr>
        <w:keepLines/>
      </w:pPr>
      <w:r>
        <w:t>Yes. St. Joseph the Worker Parish will provide access to 120V electrical power. Extension cords will be available in limited quantities. Wi-Fi will also be available for vendors who wish to accept credit card payments. Please plan ahead for your electrical and payment-processing needs.</w:t>
      </w:r>
    </w:p>
    <w:p>
      <w:pPr>
        <w:pStyle w:val="Heading2"/>
        <w:keepNext/>
      </w:pPr>
      <w:r>
        <w:t>5. When can we begin teardown?</w:t>
      </w:r>
    </w:p>
    <w:p>
      <w:pPr>
        <w:keepLines/>
      </w:pPr>
      <w:r>
        <w:t>Teardown may begin between 3:30 and 4:00 PM. Please coordinate with the event organizers regarding any specific departure or cleanup instructions.</w:t>
      </w:r>
    </w:p>
    <w:p>
      <w:pPr>
        <w:pStyle w:val="Heading2"/>
        <w:keepNext/>
      </w:pPr>
      <w:r>
        <w:t>6. Where should we dispose of trash?</w:t>
      </w:r>
    </w:p>
    <w:p>
      <w:pPr>
        <w:keepLines/>
      </w:pPr>
      <w:r>
        <w:t>Trash dumpsters will be available on site. Please dispose of all waste properly and leave your food stand area clean when finished.</w:t>
      </w:r>
    </w:p>
    <w:p>
      <w:pPr>
        <w:pStyle w:val="Heading2"/>
        <w:keepNext/>
      </w:pPr>
      <w:r>
        <w:t>7. Who keeps the proceeds from food sales?</w:t>
      </w:r>
    </w:p>
    <w:p>
      <w:pPr>
        <w:keepLines/>
      </w:pPr>
      <w:r>
        <w:t>All proceeds raised will remain with the participating parish or vendor.</w:t>
      </w:r>
    </w:p>
    <w:p>
      <w:pPr>
        <w:pStyle w:val="Heading2"/>
        <w:keepNext/>
      </w:pPr>
      <w:r>
        <w:t>8. Are there insurance or paperwork requirements?</w:t>
      </w:r>
    </w:p>
    <w:p>
      <w:pPr>
        <w:keepLines/>
      </w:pPr>
      <w:r>
        <w:t>Yes. In accordance with Catholic Mutual Insurance requirements, vendors that are not a Diocese of Allentown parish, school, or ministry must complete the following two agreements:</w:t>
      </w:r>
    </w:p>
    <w:p>
      <w:pPr>
        <w:pStyle w:val="ListBullet"/>
        <w:spacing w:after="40"/>
      </w:pPr>
      <w:r>
        <w:t>Festival/High Risk Events Risk Management Best Practices</w:t>
      </w:r>
    </w:p>
    <w:p>
      <w:pPr>
        <w:pStyle w:val="ListBullet"/>
        <w:spacing w:after="40"/>
      </w:pPr>
      <w:r>
        <w:t>Vendor Hold Harmless/Indemnity Agreement</w:t>
      </w:r>
    </w:p>
    <w:p>
      <w:r>
        <w:t>Please ensure all required documents are completed and submitted as directed by the event organizers before the festival.</w:t>
      </w:r>
    </w:p>
    <w:p>
      <w:pPr>
        <w:pStyle w:val="Heading2"/>
        <w:keepNext/>
      </w:pPr>
      <w:r>
        <w:t>9. Who should we contact with questions?</w:t>
      </w:r>
    </w:p>
    <w:p>
      <w:r>
        <w:t>For questions or to register a food stand, please contact:</w:t>
      </w:r>
    </w:p>
    <w:p>
      <w:r>
        <w:t>Pam Russo — prusso@allentowndiocese.org</w:t>
        <w:br/>
        <w:t>Michele Mullikin — mmullikin@allentowndiocese.org</w:t>
      </w:r>
    </w:p>
    <w:p>
      <w:pPr>
        <w:jc w:val="center"/>
      </w:pPr>
      <w:r>
        <w:rPr>
          <w:i/>
          <w:color w:val="24527A"/>
        </w:rPr>
        <w:t>Thank you for helping make this a wonderful celebration for our diocesan community!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87878"/>
        <w:sz w:val="16"/>
      </w:rPr>
      <w:t>Diocese of Allentown  •  65th Anniversary Family Festival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2D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4527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